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33" w:rsidRPr="00F06D6B" w:rsidRDefault="00361BE5" w:rsidP="003E6D69">
      <w:pPr>
        <w:keepNext/>
        <w:suppressAutoHyphens/>
        <w:outlineLvl w:val="0"/>
      </w:pPr>
      <w:r w:rsidRPr="00F06D6B">
        <w:t xml:space="preserve">Предмет: </w:t>
      </w:r>
      <w:r w:rsidR="00F22B33" w:rsidRPr="00F06D6B">
        <w:t>История, культура, внутренняя и внешняя     политика КНР</w:t>
      </w:r>
    </w:p>
    <w:p w:rsidR="00361BE5" w:rsidRPr="00F06D6B" w:rsidRDefault="00361BE5" w:rsidP="003E6D69">
      <w:pPr>
        <w:keepNext/>
        <w:suppressAutoHyphens/>
        <w:outlineLvl w:val="0"/>
      </w:pPr>
    </w:p>
    <w:p w:rsidR="00361BE5" w:rsidRPr="00F06D6B" w:rsidRDefault="00361BE5" w:rsidP="003E6D69">
      <w:pPr>
        <w:keepNext/>
        <w:suppressAutoHyphens/>
        <w:outlineLvl w:val="0"/>
        <w:rPr>
          <w:b/>
        </w:rPr>
      </w:pPr>
      <w:r w:rsidRPr="00F06D6B">
        <w:rPr>
          <w:b/>
        </w:rPr>
        <w:t>Планы Семинарских занятий</w:t>
      </w:r>
    </w:p>
    <w:p w:rsidR="00361BE5" w:rsidRPr="00F06D6B" w:rsidRDefault="00361BE5" w:rsidP="003E6D69">
      <w:pPr>
        <w:keepNext/>
        <w:suppressAutoHyphens/>
        <w:outlineLvl w:val="0"/>
      </w:pPr>
    </w:p>
    <w:p w:rsidR="003F05EE" w:rsidRPr="00F06D6B" w:rsidRDefault="00FB2B66" w:rsidP="003E6D69">
      <w:pPr>
        <w:keepNext/>
        <w:suppressAutoHyphens/>
        <w:outlineLvl w:val="0"/>
        <w:rPr>
          <w:i/>
        </w:rPr>
      </w:pPr>
      <w:r w:rsidRPr="00F06D6B">
        <w:rPr>
          <w:i/>
        </w:rPr>
        <w:t xml:space="preserve">1 аттестация. </w:t>
      </w:r>
    </w:p>
    <w:p w:rsidR="003F05EE" w:rsidRPr="00F06D6B" w:rsidRDefault="00FB2B66" w:rsidP="003E6D69">
      <w:pPr>
        <w:keepNext/>
        <w:suppressAutoHyphens/>
        <w:outlineLvl w:val="0"/>
      </w:pPr>
      <w:r w:rsidRPr="00F06D6B">
        <w:t>А). Политинформация (устная)</w:t>
      </w:r>
      <w:r w:rsidR="00325738" w:rsidRPr="00F06D6B">
        <w:t xml:space="preserve"> на каждом занятии</w:t>
      </w:r>
    </w:p>
    <w:p w:rsidR="00F22B33" w:rsidRPr="00F06D6B" w:rsidRDefault="00FB2B66" w:rsidP="003E6D69">
      <w:r w:rsidRPr="00F06D6B">
        <w:t xml:space="preserve">Б).  Презентация </w:t>
      </w:r>
      <w:proofErr w:type="spellStart"/>
      <w:r w:rsidR="00361BE5" w:rsidRPr="00F06D6B">
        <w:rPr>
          <w:i/>
        </w:rPr>
        <w:t>полит</w:t>
      </w:r>
      <w:r w:rsidRPr="00F06D6B">
        <w:rPr>
          <w:i/>
        </w:rPr>
        <w:t>портрет</w:t>
      </w:r>
      <w:r w:rsidRPr="00F06D6B">
        <w:t>а</w:t>
      </w:r>
      <w:proofErr w:type="spellEnd"/>
      <w:r w:rsidRPr="00F06D6B">
        <w:t xml:space="preserve"> лидеров КНР</w:t>
      </w:r>
    </w:p>
    <w:p w:rsidR="003F05EE" w:rsidRPr="00F06D6B" w:rsidRDefault="003F05EE" w:rsidP="003E6D69"/>
    <w:tbl>
      <w:tblPr>
        <w:tblStyle w:val="a3"/>
        <w:tblW w:w="0" w:type="auto"/>
        <w:tblLook w:val="04A0"/>
      </w:tblPr>
      <w:tblGrid>
        <w:gridCol w:w="336"/>
        <w:gridCol w:w="6080"/>
        <w:gridCol w:w="3155"/>
      </w:tblGrid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1</w:t>
            </w:r>
          </w:p>
        </w:tc>
        <w:tc>
          <w:tcPr>
            <w:tcW w:w="6080" w:type="dxa"/>
          </w:tcPr>
          <w:p w:rsidR="003F05EE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Чан Кайши. От </w:t>
            </w:r>
            <w:r w:rsidRPr="00F06D6B">
              <w:rPr>
                <w:sz w:val="24"/>
                <w:szCs w:val="24"/>
                <w:lang w:val="en-US"/>
              </w:rPr>
              <w:t>II</w:t>
            </w:r>
            <w:r w:rsidRPr="00F06D6B">
              <w:rPr>
                <w:sz w:val="24"/>
                <w:szCs w:val="24"/>
              </w:rPr>
              <w:t xml:space="preserve"> </w:t>
            </w:r>
            <w:r w:rsidRPr="00F06D6B">
              <w:rPr>
                <w:sz w:val="24"/>
                <w:szCs w:val="24"/>
                <w:lang w:val="kk-KZ"/>
              </w:rPr>
              <w:t xml:space="preserve">мировой войны </w:t>
            </w:r>
            <w:r w:rsidRPr="00F06D6B">
              <w:rPr>
                <w:sz w:val="24"/>
                <w:szCs w:val="24"/>
              </w:rPr>
              <w:t>до отделения Тайваня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2</w:t>
            </w:r>
          </w:p>
        </w:tc>
        <w:tc>
          <w:tcPr>
            <w:tcW w:w="6080" w:type="dxa"/>
          </w:tcPr>
          <w:p w:rsidR="003F05EE" w:rsidRPr="00F06D6B" w:rsidRDefault="00F22B33" w:rsidP="003E6D6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Мао Цзэдун. </w:t>
            </w:r>
            <w:r w:rsidR="009B0CF5" w:rsidRPr="00F06D6B">
              <w:rPr>
                <w:color w:val="000000"/>
                <w:sz w:val="24"/>
                <w:szCs w:val="24"/>
                <w:shd w:val="clear" w:color="auto" w:fill="FFFFFF"/>
              </w:rPr>
              <w:t>Война с Японией и создание КНР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3</w:t>
            </w:r>
          </w:p>
        </w:tc>
        <w:tc>
          <w:tcPr>
            <w:tcW w:w="6080" w:type="dxa"/>
          </w:tcPr>
          <w:p w:rsidR="00F22B33" w:rsidRPr="00F06D6B" w:rsidRDefault="009B0CF5" w:rsidP="003E6D69">
            <w:pPr>
              <w:rPr>
                <w:sz w:val="24"/>
                <w:szCs w:val="24"/>
              </w:rPr>
            </w:pP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Мао Цзэдун в </w:t>
            </w:r>
            <w:r w:rsidRPr="00F06D6B">
              <w:rPr>
                <w:bCs/>
                <w:color w:val="000000"/>
                <w:sz w:val="24"/>
                <w:szCs w:val="24"/>
                <w:shd w:val="clear" w:color="auto" w:fill="FFFFFF"/>
              </w:rPr>
              <w:t>период «культурной революции» (1966-1976 гг.).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4</w:t>
            </w:r>
          </w:p>
        </w:tc>
        <w:tc>
          <w:tcPr>
            <w:tcW w:w="6080" w:type="dxa"/>
          </w:tcPr>
          <w:p w:rsidR="00F22B33" w:rsidRPr="00F06D6B" w:rsidRDefault="00FB2B66" w:rsidP="003E6D69">
            <w:pPr>
              <w:rPr>
                <w:sz w:val="24"/>
                <w:szCs w:val="24"/>
              </w:rPr>
            </w:pP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кризис 1971 г. Гибель Линь </w:t>
            </w:r>
            <w:proofErr w:type="spell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Бяо</w:t>
            </w:r>
            <w:proofErr w:type="spell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 и роль лидеров «прагматиков» Чжоу Эньлая.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5</w:t>
            </w:r>
          </w:p>
        </w:tc>
        <w:tc>
          <w:tcPr>
            <w:tcW w:w="6080" w:type="dxa"/>
          </w:tcPr>
          <w:p w:rsidR="003F05EE" w:rsidRPr="00F06D6B" w:rsidRDefault="003B3FA9" w:rsidP="003E6D6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Хуа</w:t>
            </w:r>
            <w:proofErr w:type="spell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Гофэн</w:t>
            </w:r>
            <w:proofErr w:type="spell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 новый </w:t>
            </w:r>
            <w:r w:rsidR="00325738"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«большой скачок» вт</w:t>
            </w:r>
            <w:proofErr w:type="gram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ол. 1970-х гг.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6</w:t>
            </w:r>
          </w:p>
        </w:tc>
        <w:tc>
          <w:tcPr>
            <w:tcW w:w="6080" w:type="dxa"/>
          </w:tcPr>
          <w:p w:rsidR="00F22B33" w:rsidRPr="00F06D6B" w:rsidRDefault="003B3FA9" w:rsidP="003E6D69">
            <w:pPr>
              <w:rPr>
                <w:sz w:val="24"/>
                <w:szCs w:val="24"/>
              </w:rPr>
            </w:pP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Смещение </w:t>
            </w:r>
            <w:proofErr w:type="spell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Чжао</w:t>
            </w:r>
            <w:proofErr w:type="spell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Цзыяна</w:t>
            </w:r>
            <w:proofErr w:type="spellEnd"/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>, избрание Цзян Цзэминя с подавлением выступления на Тяньаньмэнь 1989 г.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7</w:t>
            </w:r>
          </w:p>
        </w:tc>
        <w:tc>
          <w:tcPr>
            <w:tcW w:w="6080" w:type="dxa"/>
          </w:tcPr>
          <w:p w:rsidR="00F22B33" w:rsidRPr="00F06D6B" w:rsidRDefault="009B0CF5" w:rsidP="003E6D69">
            <w:pPr>
              <w:rPr>
                <w:sz w:val="24"/>
                <w:szCs w:val="24"/>
              </w:rPr>
            </w:pPr>
            <w:r w:rsidRPr="00F06D6B">
              <w:rPr>
                <w:color w:val="000000"/>
                <w:sz w:val="24"/>
                <w:szCs w:val="24"/>
                <w:shd w:val="clear" w:color="auto" w:fill="FFFFFF"/>
              </w:rPr>
              <w:t xml:space="preserve">Дэн Сяопин и </w:t>
            </w:r>
            <w:r w:rsidR="003B3FA9" w:rsidRPr="00F06D6B">
              <w:rPr>
                <w:color w:val="000000"/>
                <w:sz w:val="24"/>
                <w:szCs w:val="24"/>
                <w:shd w:val="clear" w:color="auto" w:fill="FFFFFF"/>
              </w:rPr>
              <w:t>Концепция «социализма с китайской спецификой»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C56C53">
        <w:tc>
          <w:tcPr>
            <w:tcW w:w="33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8</w:t>
            </w:r>
          </w:p>
        </w:tc>
        <w:tc>
          <w:tcPr>
            <w:tcW w:w="6080" w:type="dxa"/>
          </w:tcPr>
          <w:p w:rsidR="003F05EE" w:rsidRPr="00F06D6B" w:rsidRDefault="00FB2B66" w:rsidP="003E6D69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F06D6B">
              <w:rPr>
                <w:bCs/>
                <w:color w:val="333333"/>
                <w:sz w:val="24"/>
                <w:szCs w:val="24"/>
                <w:shd w:val="clear" w:color="auto" w:fill="FFFFFF"/>
              </w:rPr>
              <w:t>Си</w:t>
            </w:r>
            <w:r w:rsidRPr="00F06D6B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F06D6B">
              <w:rPr>
                <w:bCs/>
                <w:color w:val="333333"/>
                <w:sz w:val="24"/>
                <w:szCs w:val="24"/>
                <w:shd w:val="clear" w:color="auto" w:fill="FFFFFF"/>
              </w:rPr>
              <w:t>Цзиньпин</w:t>
            </w:r>
            <w:proofErr w:type="spellEnd"/>
            <w:r w:rsidRPr="00F06D6B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6D6B">
              <w:rPr>
                <w:sz w:val="24"/>
                <w:szCs w:val="24"/>
              </w:rPr>
              <w:t xml:space="preserve">глава </w:t>
            </w:r>
            <w:r w:rsidRPr="00F06D6B">
              <w:rPr>
                <w:bCs/>
                <w:color w:val="333333"/>
                <w:sz w:val="24"/>
                <w:szCs w:val="24"/>
                <w:shd w:val="clear" w:color="auto" w:fill="FFFFFF"/>
              </w:rPr>
              <w:t xml:space="preserve"> КНР</w:t>
            </w:r>
            <w:r w:rsidRPr="00F06D6B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F06D6B">
              <w:rPr>
                <w:color w:val="333333"/>
                <w:sz w:val="24"/>
                <w:szCs w:val="24"/>
                <w:shd w:val="clear" w:color="auto" w:fill="FFFFFF"/>
              </w:rPr>
              <w:t>с 2012 года</w:t>
            </w:r>
          </w:p>
        </w:tc>
        <w:tc>
          <w:tcPr>
            <w:tcW w:w="3155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</w:tbl>
    <w:p w:rsidR="00FB2B66" w:rsidRPr="00F06D6B" w:rsidRDefault="00FB2B66" w:rsidP="003E6D69">
      <w:r w:rsidRPr="00F06D6B">
        <w:t xml:space="preserve">В). </w:t>
      </w:r>
      <w:r w:rsidR="00D94E2A" w:rsidRPr="00F06D6B">
        <w:t>Анализ статьи в газете о современном Китае</w:t>
      </w:r>
    </w:p>
    <w:p w:rsidR="00F22B33" w:rsidRPr="00F06D6B" w:rsidRDefault="00F22B33" w:rsidP="003E6D69">
      <w:pPr>
        <w:rPr>
          <w:i/>
        </w:rPr>
      </w:pPr>
      <w:r w:rsidRPr="00F06D6B">
        <w:rPr>
          <w:i/>
        </w:rPr>
        <w:t>2 аттестация</w:t>
      </w:r>
      <w:r w:rsidR="00FB2B66" w:rsidRPr="00F06D6B">
        <w:rPr>
          <w:i/>
        </w:rPr>
        <w:t xml:space="preserve">. </w:t>
      </w:r>
      <w:proofErr w:type="spellStart"/>
      <w:r w:rsidR="00361BE5" w:rsidRPr="00F06D6B">
        <w:t>Политустройство</w:t>
      </w:r>
      <w:proofErr w:type="spellEnd"/>
      <w:r w:rsidR="00361BE5" w:rsidRPr="00F06D6B">
        <w:t>, культура, внутренняя политика КНР</w:t>
      </w:r>
    </w:p>
    <w:p w:rsidR="00D94E2A" w:rsidRPr="00F06D6B" w:rsidRDefault="00D94E2A" w:rsidP="003E6D69">
      <w:pPr>
        <w:keepNext/>
        <w:suppressAutoHyphens/>
        <w:outlineLvl w:val="0"/>
      </w:pPr>
      <w:r w:rsidRPr="00F06D6B">
        <w:t>А). Политинформация (устная)</w:t>
      </w:r>
      <w:r w:rsidR="00325738" w:rsidRPr="00F06D6B">
        <w:t xml:space="preserve"> на каждом занятии</w:t>
      </w:r>
    </w:p>
    <w:p w:rsidR="00F22B33" w:rsidRPr="00F06D6B" w:rsidRDefault="00D94E2A" w:rsidP="003E6D69">
      <w:pPr>
        <w:keepNext/>
        <w:suppressAutoHyphens/>
        <w:outlineLvl w:val="0"/>
      </w:pPr>
      <w:r w:rsidRPr="00F06D6B">
        <w:t xml:space="preserve">Б). </w:t>
      </w:r>
      <w:r w:rsidRPr="00F06D6B">
        <w:rPr>
          <w:i/>
        </w:rPr>
        <w:t>Доклад</w:t>
      </w:r>
      <w:r w:rsidRPr="00F06D6B">
        <w:t xml:space="preserve">.  </w:t>
      </w:r>
    </w:p>
    <w:tbl>
      <w:tblPr>
        <w:tblStyle w:val="a3"/>
        <w:tblW w:w="0" w:type="auto"/>
        <w:tblLook w:val="04A0"/>
      </w:tblPr>
      <w:tblGrid>
        <w:gridCol w:w="356"/>
        <w:gridCol w:w="5989"/>
        <w:gridCol w:w="3226"/>
      </w:tblGrid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proofErr w:type="spellStart"/>
            <w:r w:rsidRPr="00F06D6B">
              <w:rPr>
                <w:sz w:val="24"/>
                <w:szCs w:val="24"/>
              </w:rPr>
              <w:t>Гос</w:t>
            </w:r>
            <w:proofErr w:type="spellEnd"/>
            <w:r w:rsidRPr="00F06D6B">
              <w:rPr>
                <w:sz w:val="24"/>
                <w:szCs w:val="24"/>
              </w:rPr>
              <w:t>. устройство. Ветви власти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2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Армия, </w:t>
            </w:r>
            <w:proofErr w:type="spellStart"/>
            <w:r w:rsidRPr="00F06D6B">
              <w:rPr>
                <w:sz w:val="24"/>
                <w:szCs w:val="24"/>
              </w:rPr>
              <w:t>нац</w:t>
            </w:r>
            <w:proofErr w:type="spellEnd"/>
            <w:r w:rsidRPr="00F06D6B">
              <w:rPr>
                <w:sz w:val="24"/>
                <w:szCs w:val="24"/>
              </w:rPr>
              <w:t>. оборона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3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Экономическая система, благосостояние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4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Демография. Этнический состав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5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Религия, философские системы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6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Культура, искусство, достопримечательности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7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Компартия, общественные организации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35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8</w:t>
            </w:r>
          </w:p>
        </w:tc>
        <w:tc>
          <w:tcPr>
            <w:tcW w:w="5989" w:type="dxa"/>
          </w:tcPr>
          <w:p w:rsidR="003F05EE" w:rsidRPr="00F06D6B" w:rsidRDefault="003F05EE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Наука и образование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</w:tbl>
    <w:p w:rsidR="00D94E2A" w:rsidRPr="00F06D6B" w:rsidRDefault="00D94E2A" w:rsidP="003E6D69">
      <w:r w:rsidRPr="00F06D6B">
        <w:t xml:space="preserve">В). </w:t>
      </w:r>
      <w:r w:rsidR="006F1345" w:rsidRPr="00F06D6B">
        <w:t xml:space="preserve">Письменная </w:t>
      </w:r>
      <w:r w:rsidR="006F1345" w:rsidRPr="00F06D6B">
        <w:rPr>
          <w:i/>
        </w:rPr>
        <w:t>рецензия</w:t>
      </w:r>
      <w:r w:rsidR="006F1345" w:rsidRPr="00F06D6B">
        <w:t xml:space="preserve"> (2 стр.) на статью в научном журнале  и её защита</w:t>
      </w:r>
    </w:p>
    <w:p w:rsidR="003F05EE" w:rsidRPr="00F06D6B" w:rsidRDefault="00F22B33" w:rsidP="003E6D69">
      <w:pPr>
        <w:rPr>
          <w:i/>
        </w:rPr>
      </w:pPr>
      <w:r w:rsidRPr="00F06D6B">
        <w:rPr>
          <w:i/>
        </w:rPr>
        <w:t>3 аттестация</w:t>
      </w:r>
      <w:r w:rsidR="00FB2B66" w:rsidRPr="00F06D6B">
        <w:rPr>
          <w:i/>
        </w:rPr>
        <w:t>. Внешняя     политика КНР</w:t>
      </w:r>
    </w:p>
    <w:p w:rsidR="003F05EE" w:rsidRPr="00F06D6B" w:rsidRDefault="00D94E2A" w:rsidP="003E6D69">
      <w:pPr>
        <w:keepNext/>
        <w:suppressAutoHyphens/>
        <w:outlineLvl w:val="0"/>
      </w:pPr>
      <w:r w:rsidRPr="00F06D6B">
        <w:t>А). Политинформация (устная)</w:t>
      </w:r>
      <w:r w:rsidR="00325738" w:rsidRPr="00F06D6B">
        <w:t xml:space="preserve"> на каждом занятии</w:t>
      </w:r>
    </w:p>
    <w:p w:rsidR="00F22B33" w:rsidRPr="00F06D6B" w:rsidRDefault="00D94E2A" w:rsidP="003E6D69">
      <w:pPr>
        <w:keepNext/>
        <w:suppressAutoHyphens/>
        <w:outlineLvl w:val="0"/>
      </w:pPr>
      <w:r w:rsidRPr="00F06D6B">
        <w:t xml:space="preserve">Б). Написание и защита </w:t>
      </w:r>
      <w:r w:rsidRPr="00F06D6B">
        <w:rPr>
          <w:i/>
        </w:rPr>
        <w:t>эссе</w:t>
      </w:r>
      <w:r w:rsidRPr="00F06D6B">
        <w:t xml:space="preserve"> о внешнеполитических проблемах КНР</w:t>
      </w:r>
      <w:r w:rsidR="004B38D9" w:rsidRPr="00F06D6B">
        <w:t xml:space="preserve"> (на выбор)</w:t>
      </w:r>
    </w:p>
    <w:tbl>
      <w:tblPr>
        <w:tblStyle w:val="a3"/>
        <w:tblW w:w="0" w:type="auto"/>
        <w:tblLook w:val="04A0"/>
      </w:tblPr>
      <w:tblGrid>
        <w:gridCol w:w="496"/>
        <w:gridCol w:w="5849"/>
        <w:gridCol w:w="3226"/>
      </w:tblGrid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1</w:t>
            </w:r>
          </w:p>
        </w:tc>
        <w:tc>
          <w:tcPr>
            <w:tcW w:w="5849" w:type="dxa"/>
          </w:tcPr>
          <w:p w:rsidR="00F22B33" w:rsidRPr="00F06D6B" w:rsidRDefault="00D94E2A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 КНР и международные организации (ООН, </w:t>
            </w:r>
            <w:r w:rsidR="004B38D9" w:rsidRPr="00F06D6B">
              <w:rPr>
                <w:sz w:val="24"/>
                <w:szCs w:val="24"/>
              </w:rPr>
              <w:t>ЮНЕСКО</w:t>
            </w:r>
            <w:r w:rsidRPr="00F06D6B">
              <w:rPr>
                <w:sz w:val="24"/>
                <w:szCs w:val="24"/>
              </w:rPr>
              <w:t>, МВФ)</w:t>
            </w:r>
            <w:r w:rsidR="004B38D9" w:rsidRPr="00F06D6B">
              <w:rPr>
                <w:sz w:val="24"/>
                <w:szCs w:val="24"/>
              </w:rPr>
              <w:t>: претензии и возможности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2</w:t>
            </w:r>
          </w:p>
        </w:tc>
        <w:tc>
          <w:tcPr>
            <w:tcW w:w="5849" w:type="dxa"/>
          </w:tcPr>
          <w:p w:rsidR="00F22B33" w:rsidRPr="00F06D6B" w:rsidRDefault="00D94E2A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КНР и региональные организации (</w:t>
            </w:r>
            <w:r w:rsidR="004B38D9" w:rsidRPr="00F06D6B">
              <w:rPr>
                <w:sz w:val="24"/>
                <w:szCs w:val="24"/>
              </w:rPr>
              <w:t>ВТО</w:t>
            </w:r>
            <w:r w:rsidR="00C56C53" w:rsidRPr="00F06D6B">
              <w:rPr>
                <w:sz w:val="24"/>
                <w:szCs w:val="24"/>
              </w:rPr>
              <w:t>, БРИКС</w:t>
            </w:r>
            <w:r w:rsidRPr="00F06D6B">
              <w:rPr>
                <w:sz w:val="24"/>
                <w:szCs w:val="24"/>
              </w:rPr>
              <w:t>)</w:t>
            </w:r>
            <w:r w:rsidR="00C56C53" w:rsidRPr="00F06D6B">
              <w:rPr>
                <w:sz w:val="24"/>
                <w:szCs w:val="24"/>
              </w:rPr>
              <w:t>: сотрудничество и противостояние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3</w:t>
            </w:r>
          </w:p>
        </w:tc>
        <w:tc>
          <w:tcPr>
            <w:tcW w:w="5849" w:type="dxa"/>
          </w:tcPr>
          <w:p w:rsidR="00F22B33" w:rsidRPr="00F06D6B" w:rsidRDefault="00C56C5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КНР </w:t>
            </w:r>
            <w:r w:rsidR="006F1345" w:rsidRPr="00F06D6B">
              <w:rPr>
                <w:sz w:val="24"/>
                <w:szCs w:val="24"/>
              </w:rPr>
              <w:t>и Евросоюз</w:t>
            </w:r>
            <w:r w:rsidRPr="00F06D6B">
              <w:rPr>
                <w:sz w:val="24"/>
                <w:szCs w:val="24"/>
              </w:rPr>
              <w:t xml:space="preserve"> (ЕС)</w:t>
            </w:r>
            <w:r w:rsidR="006F1345" w:rsidRPr="00F06D6B">
              <w:rPr>
                <w:sz w:val="24"/>
                <w:szCs w:val="24"/>
              </w:rPr>
              <w:t xml:space="preserve">: </w:t>
            </w:r>
            <w:r w:rsidR="00D94E2A" w:rsidRPr="00F06D6B">
              <w:rPr>
                <w:sz w:val="24"/>
                <w:szCs w:val="24"/>
              </w:rPr>
              <w:t xml:space="preserve"> </w:t>
            </w:r>
            <w:r w:rsidR="004B38D9" w:rsidRPr="00F06D6B">
              <w:rPr>
                <w:sz w:val="24"/>
                <w:szCs w:val="24"/>
              </w:rPr>
              <w:t>возрождение «шелкового пути»?!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4</w:t>
            </w:r>
          </w:p>
        </w:tc>
        <w:tc>
          <w:tcPr>
            <w:tcW w:w="5849" w:type="dxa"/>
          </w:tcPr>
          <w:p w:rsidR="00F22B33" w:rsidRPr="00F06D6B" w:rsidRDefault="00C56C5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Борьба с терроризмом, сепаратизмом – Тибет, курды, уйгуры  – и международное сообщество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5</w:t>
            </w:r>
          </w:p>
        </w:tc>
        <w:tc>
          <w:tcPr>
            <w:tcW w:w="5849" w:type="dxa"/>
          </w:tcPr>
          <w:p w:rsidR="00F22B33" w:rsidRPr="00F06D6B" w:rsidRDefault="00C56C5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Территориальные разногласия с сопредельными странами</w:t>
            </w:r>
            <w:r w:rsidR="004B38D9" w:rsidRPr="00F06D6B">
              <w:rPr>
                <w:sz w:val="24"/>
                <w:szCs w:val="24"/>
              </w:rPr>
              <w:t xml:space="preserve"> на море и суше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6</w:t>
            </w:r>
          </w:p>
        </w:tc>
        <w:tc>
          <w:tcPr>
            <w:tcW w:w="5849" w:type="dxa"/>
          </w:tcPr>
          <w:p w:rsidR="00F22B33" w:rsidRPr="00F06D6B" w:rsidRDefault="00C56C5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КНР  и непризнанные </w:t>
            </w:r>
            <w:proofErr w:type="spellStart"/>
            <w:r w:rsidRPr="00F06D6B">
              <w:rPr>
                <w:sz w:val="24"/>
                <w:szCs w:val="24"/>
              </w:rPr>
              <w:t>гособразования</w:t>
            </w:r>
            <w:proofErr w:type="spellEnd"/>
            <w:r w:rsidRPr="00F06D6B">
              <w:rPr>
                <w:sz w:val="24"/>
                <w:szCs w:val="24"/>
              </w:rPr>
              <w:t>, территории  (Косово, Крым, Абхазия, Южная Осетия)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7</w:t>
            </w:r>
          </w:p>
        </w:tc>
        <w:tc>
          <w:tcPr>
            <w:tcW w:w="5849" w:type="dxa"/>
          </w:tcPr>
          <w:p w:rsidR="003F05EE" w:rsidRPr="00F06D6B" w:rsidRDefault="006F1345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КНР и страны </w:t>
            </w:r>
            <w:r w:rsidR="004B38D9" w:rsidRPr="00F06D6B">
              <w:rPr>
                <w:sz w:val="24"/>
                <w:szCs w:val="24"/>
              </w:rPr>
              <w:t>Евразийского союза</w:t>
            </w:r>
            <w:r w:rsidRPr="00F06D6B">
              <w:rPr>
                <w:sz w:val="24"/>
                <w:szCs w:val="24"/>
              </w:rPr>
              <w:t xml:space="preserve"> (ЕАЭС)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F22B33" w:rsidRPr="00F06D6B" w:rsidTr="00F06D6B">
        <w:tc>
          <w:tcPr>
            <w:tcW w:w="49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8</w:t>
            </w:r>
          </w:p>
        </w:tc>
        <w:tc>
          <w:tcPr>
            <w:tcW w:w="5849" w:type="dxa"/>
          </w:tcPr>
          <w:p w:rsidR="003F05EE" w:rsidRPr="00F06D6B" w:rsidRDefault="006F1345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Казахстан и Китай: перспективы сотрудничества</w:t>
            </w:r>
          </w:p>
        </w:tc>
        <w:tc>
          <w:tcPr>
            <w:tcW w:w="3226" w:type="dxa"/>
          </w:tcPr>
          <w:p w:rsidR="00F22B33" w:rsidRPr="00F06D6B" w:rsidRDefault="00F22B33" w:rsidP="003E6D69">
            <w:pPr>
              <w:rPr>
                <w:sz w:val="24"/>
                <w:szCs w:val="24"/>
              </w:rPr>
            </w:pPr>
          </w:p>
        </w:tc>
      </w:tr>
      <w:tr w:rsidR="006F1345" w:rsidRPr="00F06D6B" w:rsidTr="00F06D6B">
        <w:tc>
          <w:tcPr>
            <w:tcW w:w="496" w:type="dxa"/>
          </w:tcPr>
          <w:p w:rsidR="006F1345" w:rsidRPr="00F06D6B" w:rsidRDefault="006F1345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9</w:t>
            </w:r>
          </w:p>
        </w:tc>
        <w:tc>
          <w:tcPr>
            <w:tcW w:w="5849" w:type="dxa"/>
          </w:tcPr>
          <w:p w:rsidR="003F05EE" w:rsidRPr="00F06D6B" w:rsidRDefault="006F1345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США – КНР: будет ли конец торговой войне</w:t>
            </w:r>
          </w:p>
        </w:tc>
        <w:tc>
          <w:tcPr>
            <w:tcW w:w="3226" w:type="dxa"/>
          </w:tcPr>
          <w:p w:rsidR="006F1345" w:rsidRPr="00F06D6B" w:rsidRDefault="006F1345" w:rsidP="003E6D69">
            <w:pPr>
              <w:rPr>
                <w:sz w:val="24"/>
                <w:szCs w:val="24"/>
              </w:rPr>
            </w:pPr>
          </w:p>
        </w:tc>
      </w:tr>
      <w:tr w:rsidR="004B38D9" w:rsidRPr="00F06D6B" w:rsidTr="00F06D6B">
        <w:trPr>
          <w:trHeight w:val="335"/>
        </w:trPr>
        <w:tc>
          <w:tcPr>
            <w:tcW w:w="496" w:type="dxa"/>
          </w:tcPr>
          <w:p w:rsidR="004B38D9" w:rsidRPr="00F06D6B" w:rsidRDefault="004B38D9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849" w:type="dxa"/>
          </w:tcPr>
          <w:p w:rsidR="003F05EE" w:rsidRPr="00F06D6B" w:rsidRDefault="004B38D9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 xml:space="preserve">Зачем так </w:t>
            </w:r>
            <w:proofErr w:type="gramStart"/>
            <w:r w:rsidRPr="00F06D6B">
              <w:rPr>
                <w:sz w:val="24"/>
                <w:szCs w:val="24"/>
              </w:rPr>
              <w:t>нужен</w:t>
            </w:r>
            <w:proofErr w:type="gramEnd"/>
            <w:r w:rsidRPr="00F06D6B">
              <w:rPr>
                <w:sz w:val="24"/>
                <w:szCs w:val="24"/>
              </w:rPr>
              <w:t xml:space="preserve"> Китаю ШОС?</w:t>
            </w:r>
          </w:p>
        </w:tc>
        <w:tc>
          <w:tcPr>
            <w:tcW w:w="3226" w:type="dxa"/>
          </w:tcPr>
          <w:p w:rsidR="004B38D9" w:rsidRPr="00F06D6B" w:rsidRDefault="004B38D9" w:rsidP="003E6D69">
            <w:pPr>
              <w:rPr>
                <w:sz w:val="24"/>
                <w:szCs w:val="24"/>
              </w:rPr>
            </w:pPr>
          </w:p>
        </w:tc>
      </w:tr>
      <w:tr w:rsidR="004B38D9" w:rsidRPr="00F06D6B" w:rsidTr="00F06D6B">
        <w:tc>
          <w:tcPr>
            <w:tcW w:w="496" w:type="dxa"/>
          </w:tcPr>
          <w:p w:rsidR="004B38D9" w:rsidRPr="00F06D6B" w:rsidRDefault="004B38D9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11</w:t>
            </w:r>
          </w:p>
        </w:tc>
        <w:tc>
          <w:tcPr>
            <w:tcW w:w="5849" w:type="dxa"/>
          </w:tcPr>
          <w:p w:rsidR="004B38D9" w:rsidRPr="00F06D6B" w:rsidRDefault="004B38D9" w:rsidP="003E6D69">
            <w:pPr>
              <w:rPr>
                <w:sz w:val="24"/>
                <w:szCs w:val="24"/>
              </w:rPr>
            </w:pPr>
            <w:r w:rsidRPr="00F06D6B">
              <w:rPr>
                <w:sz w:val="24"/>
                <w:szCs w:val="24"/>
              </w:rPr>
              <w:t>НАТО и ОДКБ во внешней политике КНР: исторический выбор</w:t>
            </w:r>
          </w:p>
        </w:tc>
        <w:tc>
          <w:tcPr>
            <w:tcW w:w="3226" w:type="dxa"/>
          </w:tcPr>
          <w:p w:rsidR="004B38D9" w:rsidRPr="00F06D6B" w:rsidRDefault="004B38D9" w:rsidP="003E6D69">
            <w:pPr>
              <w:rPr>
                <w:sz w:val="24"/>
                <w:szCs w:val="24"/>
              </w:rPr>
            </w:pPr>
          </w:p>
        </w:tc>
      </w:tr>
    </w:tbl>
    <w:p w:rsidR="00F22B33" w:rsidRPr="00F06D6B" w:rsidRDefault="00C56C53" w:rsidP="003E6D69">
      <w:r w:rsidRPr="00F06D6B">
        <w:t xml:space="preserve">В) </w:t>
      </w:r>
      <w:r w:rsidR="006F1345" w:rsidRPr="00F06D6B">
        <w:rPr>
          <w:i/>
        </w:rPr>
        <w:t>Аннотация</w:t>
      </w:r>
      <w:r w:rsidR="006F1345" w:rsidRPr="00F06D6B">
        <w:t xml:space="preserve"> (письменная, 1 стр.) и устный анализ книги </w:t>
      </w:r>
      <w:r w:rsidR="003F05EE" w:rsidRPr="00F06D6B">
        <w:t xml:space="preserve">о КНР </w:t>
      </w:r>
      <w:r w:rsidR="006F1345" w:rsidRPr="00F06D6B">
        <w:t xml:space="preserve">(монографии, мемуаров, очерков) </w:t>
      </w:r>
    </w:p>
    <w:sectPr w:rsidR="00F22B33" w:rsidRPr="00F06D6B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B33"/>
    <w:rsid w:val="00233CC9"/>
    <w:rsid w:val="00310C13"/>
    <w:rsid w:val="00325738"/>
    <w:rsid w:val="00361BE5"/>
    <w:rsid w:val="003B02CE"/>
    <w:rsid w:val="003B3FA9"/>
    <w:rsid w:val="003E6D69"/>
    <w:rsid w:val="003F05EE"/>
    <w:rsid w:val="004B38D9"/>
    <w:rsid w:val="005C4517"/>
    <w:rsid w:val="00646CF7"/>
    <w:rsid w:val="006F1345"/>
    <w:rsid w:val="00702DA3"/>
    <w:rsid w:val="00776273"/>
    <w:rsid w:val="009B0CF5"/>
    <w:rsid w:val="009C7B8B"/>
    <w:rsid w:val="00AC5775"/>
    <w:rsid w:val="00C56C53"/>
    <w:rsid w:val="00D94E2A"/>
    <w:rsid w:val="00DB3660"/>
    <w:rsid w:val="00DE181B"/>
    <w:rsid w:val="00E176DA"/>
    <w:rsid w:val="00E600A3"/>
    <w:rsid w:val="00F06D6B"/>
    <w:rsid w:val="00F22B33"/>
    <w:rsid w:val="00F87C13"/>
    <w:rsid w:val="00FB2B66"/>
    <w:rsid w:val="00FF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B2B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9</cp:revision>
  <cp:lastPrinted>2019-01-02T13:39:00Z</cp:lastPrinted>
  <dcterms:created xsi:type="dcterms:W3CDTF">2019-01-02T11:32:00Z</dcterms:created>
  <dcterms:modified xsi:type="dcterms:W3CDTF">2019-04-18T16:49:00Z</dcterms:modified>
</cp:coreProperties>
</file>